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F3" w:rsidRDefault="008115F3" w:rsidP="00A144CB">
      <w:pPr>
        <w:spacing w:after="0" w:line="240" w:lineRule="auto"/>
        <w:rPr>
          <w:rFonts w:ascii="Garamond" w:eastAsia="Times New Roman" w:hAnsi="Garamond" w:cs="Times New Roman"/>
          <w:b/>
          <w:bCs/>
          <w:color w:val="1F4E79" w:themeColor="accent1" w:themeShade="80"/>
          <w:sz w:val="28"/>
          <w:szCs w:val="28"/>
        </w:rPr>
      </w:pPr>
    </w:p>
    <w:p w:rsidR="008115F3" w:rsidRDefault="008115F3" w:rsidP="00A144CB">
      <w:pPr>
        <w:spacing w:after="0" w:line="240" w:lineRule="auto"/>
        <w:rPr>
          <w:rFonts w:ascii="Garamond" w:eastAsia="Times New Roman" w:hAnsi="Garamond" w:cs="Times New Roman"/>
          <w:b/>
          <w:bCs/>
          <w:color w:val="1F4E79" w:themeColor="accent1" w:themeShade="80"/>
          <w:sz w:val="28"/>
          <w:szCs w:val="28"/>
        </w:rPr>
      </w:pPr>
      <w:r w:rsidRPr="00A144CB">
        <w:rPr>
          <w:rFonts w:ascii="Garamond" w:eastAsia="Times New Roman" w:hAnsi="Garamond" w:cs="Times New Roman"/>
          <w:b/>
          <w:bCs/>
          <w:noProof/>
          <w:color w:val="1F4E79" w:themeColor="accent1" w:themeShade="80"/>
          <w:sz w:val="28"/>
          <w:szCs w:val="28"/>
        </w:rPr>
        <w:drawing>
          <wp:anchor distT="0" distB="0" distL="114300" distR="114300" simplePos="0" relativeHeight="251658240" behindDoc="0" locked="0" layoutInCell="1" allowOverlap="1" wp14:anchorId="6A61F1D5" wp14:editId="4A876613">
            <wp:simplePos x="0" y="0"/>
            <wp:positionH relativeFrom="margin">
              <wp:posOffset>-561975</wp:posOffset>
            </wp:positionH>
            <wp:positionV relativeFrom="margin">
              <wp:posOffset>447675</wp:posOffset>
            </wp:positionV>
            <wp:extent cx="2895600" cy="1628775"/>
            <wp:effectExtent l="0" t="0" r="0" b="9525"/>
            <wp:wrapSquare wrapText="bothSides"/>
            <wp:docPr id="1" name="Picture 1" descr="C:\Users\Rick\Desktop\ONE LIFE TO GIVE LEGACY EDITION PHOTOS\earth-328054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esktop\ONE LIFE TO GIVE LEGACY EDITION PHOTOS\earth-328054_19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15F3" w:rsidRDefault="008115F3" w:rsidP="00A144CB">
      <w:pPr>
        <w:spacing w:after="0" w:line="240" w:lineRule="auto"/>
        <w:rPr>
          <w:rFonts w:ascii="Garamond" w:eastAsia="Times New Roman" w:hAnsi="Garamond" w:cs="Times New Roman"/>
          <w:b/>
          <w:bCs/>
          <w:color w:val="1F4E79" w:themeColor="accent1" w:themeShade="80"/>
          <w:sz w:val="28"/>
          <w:szCs w:val="28"/>
        </w:rPr>
      </w:pPr>
    </w:p>
    <w:p w:rsidR="008115F3" w:rsidRDefault="008115F3" w:rsidP="00A144CB">
      <w:pPr>
        <w:spacing w:after="0" w:line="240" w:lineRule="auto"/>
        <w:rPr>
          <w:rFonts w:ascii="Garamond" w:eastAsia="Times New Roman" w:hAnsi="Garamond" w:cs="Times New Roman"/>
          <w:b/>
          <w:bCs/>
          <w:color w:val="1F4E79" w:themeColor="accent1" w:themeShade="80"/>
          <w:sz w:val="28"/>
          <w:szCs w:val="28"/>
        </w:rPr>
      </w:pPr>
    </w:p>
    <w:p w:rsidR="0049045B" w:rsidRPr="00A144CB" w:rsidRDefault="0049045B" w:rsidP="00A144CB">
      <w:pPr>
        <w:spacing w:after="0" w:line="240" w:lineRule="auto"/>
        <w:rPr>
          <w:rFonts w:ascii="Garamond" w:eastAsia="Times New Roman" w:hAnsi="Garamond" w:cs="Times New Roman"/>
          <w:sz w:val="28"/>
          <w:szCs w:val="28"/>
        </w:rPr>
      </w:pPr>
      <w:r w:rsidRPr="00A144CB">
        <w:rPr>
          <w:rFonts w:ascii="Garamond" w:eastAsia="Times New Roman" w:hAnsi="Garamond" w:cs="Times New Roman"/>
          <w:b/>
          <w:bCs/>
          <w:color w:val="1F4E79" w:themeColor="accent1" w:themeShade="80"/>
          <w:sz w:val="28"/>
          <w:szCs w:val="28"/>
        </w:rPr>
        <w:t>What is a Missionary?</w:t>
      </w:r>
    </w:p>
    <w:p w:rsidR="0049045B" w:rsidRPr="00A144CB" w:rsidRDefault="0049045B" w:rsidP="0049045B">
      <w:pPr>
        <w:spacing w:before="100" w:beforeAutospacing="1" w:after="100" w:afterAutospacing="1" w:line="240" w:lineRule="auto"/>
        <w:outlineLvl w:val="3"/>
        <w:rPr>
          <w:rFonts w:ascii="Garamond" w:eastAsia="Times New Roman" w:hAnsi="Garamond" w:cs="Times New Roman"/>
          <w:b/>
          <w:bCs/>
          <w:color w:val="1F4E79" w:themeColor="accent1" w:themeShade="80"/>
          <w:sz w:val="28"/>
          <w:szCs w:val="28"/>
        </w:rPr>
      </w:pPr>
      <w:r w:rsidRPr="00A144CB">
        <w:rPr>
          <w:rFonts w:ascii="Garamond" w:eastAsia="Times New Roman" w:hAnsi="Garamond" w:cs="Times New Roman"/>
          <w:b/>
          <w:bCs/>
          <w:color w:val="1F4E79" w:themeColor="accent1" w:themeShade="80"/>
          <w:sz w:val="28"/>
          <w:szCs w:val="28"/>
        </w:rPr>
        <w:t xml:space="preserve">By </w:t>
      </w:r>
      <w:hyperlink r:id="rId6" w:history="1">
        <w:r w:rsidRPr="00A144CB">
          <w:rPr>
            <w:rFonts w:ascii="Garamond" w:eastAsia="Times New Roman" w:hAnsi="Garamond" w:cs="Times New Roman"/>
            <w:b/>
            <w:bCs/>
            <w:color w:val="1F4E79" w:themeColor="accent1" w:themeShade="80"/>
            <w:sz w:val="28"/>
            <w:szCs w:val="28"/>
            <w:u w:val="single"/>
          </w:rPr>
          <w:t>Oswald Chambers</w:t>
        </w:r>
      </w:hyperlink>
      <w:bookmarkStart w:id="0" w:name="_GoBack"/>
      <w:bookmarkEnd w:id="0"/>
    </w:p>
    <w:p w:rsidR="0049045B" w:rsidRPr="00A144CB" w:rsidRDefault="0049045B" w:rsidP="0049045B">
      <w:pPr>
        <w:spacing w:before="100" w:beforeAutospacing="1" w:after="100" w:afterAutospacing="1" w:line="240" w:lineRule="auto"/>
        <w:outlineLvl w:val="3"/>
        <w:rPr>
          <w:rFonts w:ascii="Garamond" w:eastAsia="Times New Roman" w:hAnsi="Garamond" w:cs="Times New Roman"/>
          <w:b/>
          <w:bCs/>
          <w:sz w:val="28"/>
          <w:szCs w:val="28"/>
        </w:rPr>
      </w:pPr>
      <w:r w:rsidRPr="00A144CB">
        <w:rPr>
          <w:rFonts w:ascii="Garamond" w:eastAsia="Times New Roman" w:hAnsi="Garamond" w:cs="Times New Roman"/>
          <w:b/>
          <w:bCs/>
          <w:color w:val="1F4E79" w:themeColor="accent1" w:themeShade="80"/>
          <w:sz w:val="28"/>
          <w:szCs w:val="28"/>
        </w:rPr>
        <w:t>Jesus said to them again, "…As the Father has sent Me, I also send you." —</w:t>
      </w:r>
      <w:hyperlink r:id="rId7" w:tgtFrame="_blank" w:history="1">
        <w:r w:rsidRPr="00A144CB">
          <w:rPr>
            <w:rFonts w:ascii="Garamond" w:eastAsia="Times New Roman" w:hAnsi="Garamond" w:cs="Times New Roman"/>
            <w:b/>
            <w:bCs/>
            <w:color w:val="1F4E79" w:themeColor="accent1" w:themeShade="80"/>
            <w:sz w:val="28"/>
            <w:szCs w:val="28"/>
            <w:u w:val="single"/>
          </w:rPr>
          <w:t>John 20:21</w:t>
        </w:r>
      </w:hyperlink>
    </w:p>
    <w:p w:rsidR="0049045B" w:rsidRPr="00A144CB" w:rsidRDefault="0049045B" w:rsidP="0049045B">
      <w:pPr>
        <w:spacing w:before="100" w:beforeAutospacing="1" w:after="100" w:afterAutospacing="1" w:line="240" w:lineRule="auto"/>
        <w:rPr>
          <w:rFonts w:ascii="Garamond" w:eastAsia="Times New Roman" w:hAnsi="Garamond" w:cs="Times New Roman"/>
          <w:b/>
          <w:color w:val="1F4E79" w:themeColor="accent1" w:themeShade="80"/>
          <w:sz w:val="28"/>
          <w:szCs w:val="28"/>
        </w:rPr>
      </w:pPr>
      <w:r w:rsidRPr="00A144CB">
        <w:rPr>
          <w:rFonts w:ascii="Garamond" w:eastAsia="Times New Roman" w:hAnsi="Garamond" w:cs="Times New Roman"/>
          <w:b/>
          <w:color w:val="1F4E79" w:themeColor="accent1" w:themeShade="80"/>
          <w:sz w:val="28"/>
          <w:szCs w:val="28"/>
        </w:rPr>
        <w:t xml:space="preserve">A missionary is someone sent by Jesus Christ just as He was sent by God. The great controlling factor is not the needs of people, but the command of Jesus. The source of our inspiration in our service for God is behind us, not ahead of us. The tendency today is to put the inspiration out in front— to sweep everything together in front of us and make it conform to our definition of success. But in the New Testament the inspiration is put behind us, and is the Lord Jesus Himself. The goal is to be true to Him— to carry out </w:t>
      </w:r>
      <w:r w:rsidRPr="00A144CB">
        <w:rPr>
          <w:rFonts w:ascii="Garamond" w:eastAsia="Times New Roman" w:hAnsi="Garamond" w:cs="Times New Roman"/>
          <w:b/>
          <w:i/>
          <w:iCs/>
          <w:color w:val="1F4E79" w:themeColor="accent1" w:themeShade="80"/>
          <w:sz w:val="28"/>
          <w:szCs w:val="28"/>
        </w:rPr>
        <w:t>His</w:t>
      </w:r>
      <w:r w:rsidRPr="00A144CB">
        <w:rPr>
          <w:rFonts w:ascii="Garamond" w:eastAsia="Times New Roman" w:hAnsi="Garamond" w:cs="Times New Roman"/>
          <w:b/>
          <w:color w:val="1F4E79" w:themeColor="accent1" w:themeShade="80"/>
          <w:sz w:val="28"/>
          <w:szCs w:val="28"/>
        </w:rPr>
        <w:t xml:space="preserve"> plans.</w:t>
      </w:r>
    </w:p>
    <w:p w:rsidR="0049045B" w:rsidRPr="00A144CB" w:rsidRDefault="0049045B" w:rsidP="0049045B">
      <w:pPr>
        <w:spacing w:before="100" w:beforeAutospacing="1" w:after="100" w:afterAutospacing="1" w:line="240" w:lineRule="auto"/>
        <w:rPr>
          <w:rFonts w:ascii="Garamond" w:eastAsia="Times New Roman" w:hAnsi="Garamond" w:cs="Times New Roman"/>
          <w:b/>
          <w:color w:val="1F4E79" w:themeColor="accent1" w:themeShade="80"/>
          <w:sz w:val="28"/>
          <w:szCs w:val="28"/>
        </w:rPr>
      </w:pPr>
      <w:r w:rsidRPr="00A144CB">
        <w:rPr>
          <w:rFonts w:ascii="Garamond" w:eastAsia="Times New Roman" w:hAnsi="Garamond" w:cs="Times New Roman"/>
          <w:b/>
          <w:color w:val="1F4E79" w:themeColor="accent1" w:themeShade="80"/>
          <w:sz w:val="28"/>
          <w:szCs w:val="28"/>
        </w:rPr>
        <w:t>Personal attachment to the Lord Jesus and to His perspective is the one thing that must not be overlooked. In missionary work the great danger is that God’s call will be replaced by the needs of the people, to the point that human sympathy for those needs will absolutely overwhelm the meaning of being sent by Jesus. The needs are so enormous, and the conditions so difficult, that every power of the mind falters and fails. We tend to forget that the one great reason underneath all missionary work is not primarily the elevation of the people, their education, nor their needs, but is first and foremost the command of Jesus Christ— “Go therefore and make disciples of all the nations…” (</w:t>
      </w:r>
      <w:hyperlink r:id="rId8" w:history="1">
        <w:r w:rsidRPr="00A144CB">
          <w:rPr>
            <w:rFonts w:ascii="Garamond" w:eastAsia="Times New Roman" w:hAnsi="Garamond" w:cs="Times New Roman"/>
            <w:b/>
            <w:color w:val="1F4E79" w:themeColor="accent1" w:themeShade="80"/>
            <w:sz w:val="28"/>
            <w:szCs w:val="28"/>
            <w:u w:val="single"/>
          </w:rPr>
          <w:t>Matthew 28:19</w:t>
        </w:r>
      </w:hyperlink>
      <w:r w:rsidRPr="00A144CB">
        <w:rPr>
          <w:rFonts w:ascii="Garamond" w:eastAsia="Times New Roman" w:hAnsi="Garamond" w:cs="Times New Roman"/>
          <w:b/>
          <w:color w:val="1F4E79" w:themeColor="accent1" w:themeShade="80"/>
          <w:sz w:val="28"/>
          <w:szCs w:val="28"/>
        </w:rPr>
        <w:t>).</w:t>
      </w:r>
    </w:p>
    <w:p w:rsidR="0049045B" w:rsidRPr="00A144CB" w:rsidRDefault="0049045B" w:rsidP="0049045B">
      <w:pPr>
        <w:spacing w:before="100" w:beforeAutospacing="1" w:after="100" w:afterAutospacing="1" w:line="240" w:lineRule="auto"/>
        <w:rPr>
          <w:rFonts w:ascii="Times New Roman" w:eastAsia="Times New Roman" w:hAnsi="Times New Roman" w:cs="Times New Roman"/>
          <w:b/>
          <w:color w:val="1F4E79" w:themeColor="accent1" w:themeShade="80"/>
          <w:sz w:val="24"/>
          <w:szCs w:val="24"/>
        </w:rPr>
      </w:pPr>
      <w:r w:rsidRPr="00A144CB">
        <w:rPr>
          <w:rFonts w:ascii="Garamond" w:eastAsia="Times New Roman" w:hAnsi="Garamond" w:cs="Times New Roman"/>
          <w:b/>
          <w:color w:val="1F4E79" w:themeColor="accent1" w:themeShade="80"/>
          <w:sz w:val="28"/>
          <w:szCs w:val="28"/>
        </w:rPr>
        <w:t>When looking back on the lives of men and women of God, the tendency is to say, “What wonderfully keen and intelligent wisdom they had, and how perfectly they understood all that God wanted!” But the keen and intelligent mind behind them was the mind of God, not human wisdom at all. We give credit to human wisdom when we should give credit to the divine guidance of God being exhibited through childlike people who were “foolish” enough to trust God’s wisdom and His supernatural equipment.</w:t>
      </w:r>
    </w:p>
    <w:p w:rsidR="009674C8" w:rsidRDefault="009674C8"/>
    <w:sectPr w:rsidR="009674C8" w:rsidSect="0049045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717"/>
    <w:multiLevelType w:val="multilevel"/>
    <w:tmpl w:val="935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51F0A"/>
    <w:multiLevelType w:val="multilevel"/>
    <w:tmpl w:val="0E4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5B"/>
    <w:rsid w:val="0049045B"/>
    <w:rsid w:val="004F0F38"/>
    <w:rsid w:val="007E3209"/>
    <w:rsid w:val="008115F3"/>
    <w:rsid w:val="009674C8"/>
    <w:rsid w:val="0097544A"/>
    <w:rsid w:val="00A1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5EBE"/>
  <w15:chartTrackingRefBased/>
  <w15:docId w15:val="{DDDD6D98-B804-4F26-B195-FB6AAB03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904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4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04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045B"/>
    <w:rPr>
      <w:color w:val="0000FF"/>
      <w:u w:val="single"/>
    </w:rPr>
  </w:style>
  <w:style w:type="paragraph" w:styleId="z-TopofForm">
    <w:name w:val="HTML Top of Form"/>
    <w:basedOn w:val="Normal"/>
    <w:next w:val="Normal"/>
    <w:link w:val="z-TopofFormChar"/>
    <w:hidden/>
    <w:uiPriority w:val="99"/>
    <w:semiHidden/>
    <w:unhideWhenUsed/>
    <w:rsid w:val="004904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04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04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045B"/>
    <w:rPr>
      <w:rFonts w:ascii="Arial" w:eastAsia="Times New Roman" w:hAnsi="Arial" w:cs="Arial"/>
      <w:vanish/>
      <w:sz w:val="16"/>
      <w:szCs w:val="16"/>
    </w:rPr>
  </w:style>
  <w:style w:type="paragraph" w:styleId="NormalWeb">
    <w:name w:val="Normal (Web)"/>
    <w:basedOn w:val="Normal"/>
    <w:uiPriority w:val="99"/>
    <w:semiHidden/>
    <w:unhideWhenUsed/>
    <w:rsid w:val="004904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45B"/>
    <w:rPr>
      <w:i/>
      <w:iCs/>
    </w:rPr>
  </w:style>
  <w:style w:type="paragraph" w:styleId="BalloonText">
    <w:name w:val="Balloon Text"/>
    <w:basedOn w:val="Normal"/>
    <w:link w:val="BalloonTextChar"/>
    <w:uiPriority w:val="99"/>
    <w:semiHidden/>
    <w:unhideWhenUsed/>
    <w:rsid w:val="00A14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97472">
      <w:bodyDiv w:val="1"/>
      <w:marLeft w:val="0"/>
      <w:marRight w:val="0"/>
      <w:marTop w:val="0"/>
      <w:marBottom w:val="0"/>
      <w:divBdr>
        <w:top w:val="none" w:sz="0" w:space="0" w:color="auto"/>
        <w:left w:val="none" w:sz="0" w:space="0" w:color="auto"/>
        <w:bottom w:val="none" w:sz="0" w:space="0" w:color="auto"/>
        <w:right w:val="none" w:sz="0" w:space="0" w:color="auto"/>
      </w:divBdr>
      <w:divsChild>
        <w:div w:id="1319458923">
          <w:marLeft w:val="0"/>
          <w:marRight w:val="0"/>
          <w:marTop w:val="0"/>
          <w:marBottom w:val="0"/>
          <w:divBdr>
            <w:top w:val="none" w:sz="0" w:space="0" w:color="auto"/>
            <w:left w:val="none" w:sz="0" w:space="0" w:color="auto"/>
            <w:bottom w:val="none" w:sz="0" w:space="0" w:color="auto"/>
            <w:right w:val="none" w:sz="0" w:space="0" w:color="auto"/>
          </w:divBdr>
          <w:divsChild>
            <w:div w:id="1679120459">
              <w:marLeft w:val="0"/>
              <w:marRight w:val="0"/>
              <w:marTop w:val="0"/>
              <w:marBottom w:val="0"/>
              <w:divBdr>
                <w:top w:val="none" w:sz="0" w:space="0" w:color="auto"/>
                <w:left w:val="none" w:sz="0" w:space="0" w:color="auto"/>
                <w:bottom w:val="none" w:sz="0" w:space="0" w:color="auto"/>
                <w:right w:val="none" w:sz="0" w:space="0" w:color="auto"/>
              </w:divBdr>
              <w:divsChild>
                <w:div w:id="284964600">
                  <w:marLeft w:val="0"/>
                  <w:marRight w:val="0"/>
                  <w:marTop w:val="0"/>
                  <w:marBottom w:val="0"/>
                  <w:divBdr>
                    <w:top w:val="none" w:sz="0" w:space="0" w:color="auto"/>
                    <w:left w:val="none" w:sz="0" w:space="0" w:color="auto"/>
                    <w:bottom w:val="none" w:sz="0" w:space="0" w:color="auto"/>
                    <w:right w:val="none" w:sz="0" w:space="0" w:color="auto"/>
                  </w:divBdr>
                  <w:divsChild>
                    <w:div w:id="1915581579">
                      <w:marLeft w:val="0"/>
                      <w:marRight w:val="0"/>
                      <w:marTop w:val="0"/>
                      <w:marBottom w:val="0"/>
                      <w:divBdr>
                        <w:top w:val="none" w:sz="0" w:space="0" w:color="auto"/>
                        <w:left w:val="none" w:sz="0" w:space="0" w:color="auto"/>
                        <w:bottom w:val="none" w:sz="0" w:space="0" w:color="auto"/>
                        <w:right w:val="none" w:sz="0" w:space="0" w:color="auto"/>
                      </w:divBdr>
                    </w:div>
                    <w:div w:id="98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2202">
          <w:marLeft w:val="0"/>
          <w:marRight w:val="0"/>
          <w:marTop w:val="0"/>
          <w:marBottom w:val="0"/>
          <w:divBdr>
            <w:top w:val="none" w:sz="0" w:space="0" w:color="auto"/>
            <w:left w:val="none" w:sz="0" w:space="0" w:color="auto"/>
            <w:bottom w:val="none" w:sz="0" w:space="0" w:color="auto"/>
            <w:right w:val="none" w:sz="0" w:space="0" w:color="auto"/>
          </w:divBdr>
          <w:divsChild>
            <w:div w:id="1921988118">
              <w:marLeft w:val="0"/>
              <w:marRight w:val="0"/>
              <w:marTop w:val="0"/>
              <w:marBottom w:val="0"/>
              <w:divBdr>
                <w:top w:val="none" w:sz="0" w:space="0" w:color="auto"/>
                <w:left w:val="none" w:sz="0" w:space="0" w:color="auto"/>
                <w:bottom w:val="none" w:sz="0" w:space="0" w:color="auto"/>
                <w:right w:val="none" w:sz="0" w:space="0" w:color="auto"/>
              </w:divBdr>
              <w:divsChild>
                <w:div w:id="50423805">
                  <w:marLeft w:val="0"/>
                  <w:marRight w:val="0"/>
                  <w:marTop w:val="0"/>
                  <w:marBottom w:val="0"/>
                  <w:divBdr>
                    <w:top w:val="none" w:sz="0" w:space="0" w:color="auto"/>
                    <w:left w:val="none" w:sz="0" w:space="0" w:color="auto"/>
                    <w:bottom w:val="none" w:sz="0" w:space="0" w:color="auto"/>
                    <w:right w:val="none" w:sz="0" w:space="0" w:color="auto"/>
                  </w:divBdr>
                  <w:divsChild>
                    <w:div w:id="62337654">
                      <w:marLeft w:val="0"/>
                      <w:marRight w:val="0"/>
                      <w:marTop w:val="0"/>
                      <w:marBottom w:val="0"/>
                      <w:divBdr>
                        <w:top w:val="none" w:sz="0" w:space="0" w:color="auto"/>
                        <w:left w:val="none" w:sz="0" w:space="0" w:color="auto"/>
                        <w:bottom w:val="none" w:sz="0" w:space="0" w:color="auto"/>
                        <w:right w:val="none" w:sz="0" w:space="0" w:color="auto"/>
                      </w:divBdr>
                      <w:divsChild>
                        <w:div w:id="536508451">
                          <w:marLeft w:val="0"/>
                          <w:marRight w:val="0"/>
                          <w:marTop w:val="0"/>
                          <w:marBottom w:val="0"/>
                          <w:divBdr>
                            <w:top w:val="none" w:sz="0" w:space="0" w:color="auto"/>
                            <w:left w:val="none" w:sz="0" w:space="0" w:color="auto"/>
                            <w:bottom w:val="none" w:sz="0" w:space="0" w:color="auto"/>
                            <w:right w:val="none" w:sz="0" w:space="0" w:color="auto"/>
                          </w:divBdr>
                          <w:divsChild>
                            <w:div w:id="4942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3375">
                  <w:marLeft w:val="0"/>
                  <w:marRight w:val="0"/>
                  <w:marTop w:val="0"/>
                  <w:marBottom w:val="0"/>
                  <w:divBdr>
                    <w:top w:val="none" w:sz="0" w:space="0" w:color="auto"/>
                    <w:left w:val="none" w:sz="0" w:space="0" w:color="auto"/>
                    <w:bottom w:val="none" w:sz="0" w:space="0" w:color="auto"/>
                    <w:right w:val="none" w:sz="0" w:space="0" w:color="auto"/>
                  </w:divBdr>
                  <w:divsChild>
                    <w:div w:id="1410343090">
                      <w:marLeft w:val="0"/>
                      <w:marRight w:val="0"/>
                      <w:marTop w:val="0"/>
                      <w:marBottom w:val="0"/>
                      <w:divBdr>
                        <w:top w:val="none" w:sz="0" w:space="0" w:color="auto"/>
                        <w:left w:val="none" w:sz="0" w:space="0" w:color="auto"/>
                        <w:bottom w:val="none" w:sz="0" w:space="0" w:color="auto"/>
                        <w:right w:val="none" w:sz="0" w:space="0" w:color="auto"/>
                      </w:divBdr>
                      <w:divsChild>
                        <w:div w:id="352195210">
                          <w:marLeft w:val="0"/>
                          <w:marRight w:val="0"/>
                          <w:marTop w:val="0"/>
                          <w:marBottom w:val="0"/>
                          <w:divBdr>
                            <w:top w:val="none" w:sz="0" w:space="0" w:color="auto"/>
                            <w:left w:val="none" w:sz="0" w:space="0" w:color="auto"/>
                            <w:bottom w:val="none" w:sz="0" w:space="0" w:color="auto"/>
                            <w:right w:val="none" w:sz="0" w:space="0" w:color="auto"/>
                          </w:divBdr>
                          <w:divsChild>
                            <w:div w:id="1982495693">
                              <w:marLeft w:val="0"/>
                              <w:marRight w:val="0"/>
                              <w:marTop w:val="0"/>
                              <w:marBottom w:val="0"/>
                              <w:divBdr>
                                <w:top w:val="none" w:sz="0" w:space="0" w:color="auto"/>
                                <w:left w:val="none" w:sz="0" w:space="0" w:color="auto"/>
                                <w:bottom w:val="none" w:sz="0" w:space="0" w:color="auto"/>
                                <w:right w:val="none" w:sz="0" w:space="0" w:color="auto"/>
                              </w:divBdr>
                              <w:divsChild>
                                <w:div w:id="1993757885">
                                  <w:marLeft w:val="0"/>
                                  <w:marRight w:val="0"/>
                                  <w:marTop w:val="0"/>
                                  <w:marBottom w:val="0"/>
                                  <w:divBdr>
                                    <w:top w:val="none" w:sz="0" w:space="0" w:color="auto"/>
                                    <w:left w:val="none" w:sz="0" w:space="0" w:color="auto"/>
                                    <w:bottom w:val="none" w:sz="0" w:space="0" w:color="auto"/>
                                    <w:right w:val="none" w:sz="0" w:space="0" w:color="auto"/>
                                  </w:divBdr>
                                  <w:divsChild>
                                    <w:div w:id="1433746420">
                                      <w:marLeft w:val="0"/>
                                      <w:marRight w:val="0"/>
                                      <w:marTop w:val="0"/>
                                      <w:marBottom w:val="0"/>
                                      <w:divBdr>
                                        <w:top w:val="none" w:sz="0" w:space="0" w:color="auto"/>
                                        <w:left w:val="none" w:sz="0" w:space="0" w:color="auto"/>
                                        <w:bottom w:val="none" w:sz="0" w:space="0" w:color="auto"/>
                                        <w:right w:val="none" w:sz="0" w:space="0" w:color="auto"/>
                                      </w:divBdr>
                                      <w:divsChild>
                                        <w:div w:id="2075082208">
                                          <w:marLeft w:val="0"/>
                                          <w:marRight w:val="0"/>
                                          <w:marTop w:val="0"/>
                                          <w:marBottom w:val="0"/>
                                          <w:divBdr>
                                            <w:top w:val="none" w:sz="0" w:space="0" w:color="auto"/>
                                            <w:left w:val="none" w:sz="0" w:space="0" w:color="auto"/>
                                            <w:bottom w:val="none" w:sz="0" w:space="0" w:color="auto"/>
                                            <w:right w:val="none" w:sz="0" w:space="0" w:color="auto"/>
                                          </w:divBdr>
                                          <w:divsChild>
                                            <w:div w:id="1764498153">
                                              <w:marLeft w:val="0"/>
                                              <w:marRight w:val="0"/>
                                              <w:marTop w:val="0"/>
                                              <w:marBottom w:val="0"/>
                                              <w:divBdr>
                                                <w:top w:val="none" w:sz="0" w:space="0" w:color="auto"/>
                                                <w:left w:val="none" w:sz="0" w:space="0" w:color="auto"/>
                                                <w:bottom w:val="none" w:sz="0" w:space="0" w:color="auto"/>
                                                <w:right w:val="none" w:sz="0" w:space="0" w:color="auto"/>
                                              </w:divBdr>
                                              <w:divsChild>
                                                <w:div w:id="20348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3201">
                                      <w:marLeft w:val="0"/>
                                      <w:marRight w:val="0"/>
                                      <w:marTop w:val="0"/>
                                      <w:marBottom w:val="0"/>
                                      <w:divBdr>
                                        <w:top w:val="none" w:sz="0" w:space="0" w:color="auto"/>
                                        <w:left w:val="none" w:sz="0" w:space="0" w:color="auto"/>
                                        <w:bottom w:val="none" w:sz="0" w:space="0" w:color="auto"/>
                                        <w:right w:val="none" w:sz="0" w:space="0" w:color="auto"/>
                                      </w:divBdr>
                                      <w:divsChild>
                                        <w:div w:id="418213603">
                                          <w:marLeft w:val="0"/>
                                          <w:marRight w:val="0"/>
                                          <w:marTop w:val="0"/>
                                          <w:marBottom w:val="0"/>
                                          <w:divBdr>
                                            <w:top w:val="none" w:sz="0" w:space="0" w:color="auto"/>
                                            <w:left w:val="none" w:sz="0" w:space="0" w:color="auto"/>
                                            <w:bottom w:val="none" w:sz="0" w:space="0" w:color="auto"/>
                                            <w:right w:val="none" w:sz="0" w:space="0" w:color="auto"/>
                                          </w:divBdr>
                                          <w:divsChild>
                                            <w:div w:id="6489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8:19" TargetMode="External"/><Relationship Id="rId3" Type="http://schemas.openxmlformats.org/officeDocument/2006/relationships/settings" Target="settings.xml"/><Relationship Id="rId7" Type="http://schemas.openxmlformats.org/officeDocument/2006/relationships/hyperlink" Target="http://www.biblegateway.com/passage/?search=John+20%3A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most.org/oswald-chambers-bi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cp:lastPrinted>2023-03-08T20:15:00Z</cp:lastPrinted>
  <dcterms:created xsi:type="dcterms:W3CDTF">2023-03-08T20:19:00Z</dcterms:created>
  <dcterms:modified xsi:type="dcterms:W3CDTF">2023-03-08T20:19:00Z</dcterms:modified>
</cp:coreProperties>
</file>